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EMLÉKEZTETŐ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Az Egyetemi Doktorandusz Képviselet 201</w:t>
      </w:r>
      <w:r w:rsidR="0003532F">
        <w:rPr>
          <w:rFonts w:ascii="Times New Roman" w:hAnsi="Times New Roman" w:cs="Times New Roman"/>
          <w:b/>
          <w:sz w:val="24"/>
          <w:szCs w:val="24"/>
        </w:rPr>
        <w:t>4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3279">
        <w:rPr>
          <w:rFonts w:ascii="Times New Roman" w:hAnsi="Times New Roman" w:cs="Times New Roman"/>
          <w:b/>
          <w:sz w:val="24"/>
          <w:szCs w:val="24"/>
        </w:rPr>
        <w:t>december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15">
        <w:rPr>
          <w:rFonts w:ascii="Times New Roman" w:hAnsi="Times New Roman" w:cs="Times New Roman"/>
          <w:b/>
          <w:sz w:val="24"/>
          <w:szCs w:val="24"/>
        </w:rPr>
        <w:t>10</w:t>
      </w:r>
      <w:r w:rsidR="00A51CCA">
        <w:rPr>
          <w:rFonts w:ascii="Times New Roman" w:hAnsi="Times New Roman" w:cs="Times New Roman"/>
          <w:b/>
          <w:sz w:val="24"/>
          <w:szCs w:val="24"/>
        </w:rPr>
        <w:t>-</w:t>
      </w:r>
      <w:r w:rsidR="00E83615">
        <w:rPr>
          <w:rFonts w:ascii="Times New Roman" w:hAnsi="Times New Roman" w:cs="Times New Roman"/>
          <w:b/>
          <w:sz w:val="24"/>
          <w:szCs w:val="24"/>
        </w:rPr>
        <w:t>é</w:t>
      </w:r>
      <w:r w:rsidRPr="0041693F">
        <w:rPr>
          <w:rFonts w:ascii="Times New Roman" w:hAnsi="Times New Roman" w:cs="Times New Roman"/>
          <w:b/>
          <w:sz w:val="24"/>
          <w:szCs w:val="24"/>
        </w:rPr>
        <w:t>n tartott üléséről</w:t>
      </w:r>
    </w:p>
    <w:p w:rsidR="0053715D" w:rsidRDefault="0053715D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DD3" w:rsidRPr="0041693F" w:rsidRDefault="00AD4DD3" w:rsidP="00094A8C">
      <w:pPr>
        <w:suppressAutoHyphens/>
        <w:spacing w:after="0" w:line="384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Jelen voltak:</w:t>
      </w:r>
      <w:r w:rsidR="0009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8C">
        <w:rPr>
          <w:rFonts w:ascii="Times New Roman" w:hAnsi="Times New Roman" w:cs="Times New Roman"/>
          <w:b/>
          <w:sz w:val="24"/>
          <w:szCs w:val="24"/>
        </w:rPr>
        <w:tab/>
      </w:r>
      <w:r w:rsidR="00FE0164" w:rsidRPr="00293279">
        <w:rPr>
          <w:rFonts w:ascii="Times New Roman" w:hAnsi="Times New Roman" w:cs="Times New Roman"/>
          <w:sz w:val="24"/>
          <w:szCs w:val="24"/>
        </w:rPr>
        <w:t>Csordás Hédi Virág</w:t>
      </w:r>
      <w:r w:rsidR="00FE0164">
        <w:rPr>
          <w:rFonts w:ascii="Times New Roman" w:hAnsi="Times New Roman" w:cs="Times New Roman"/>
          <w:sz w:val="24"/>
          <w:szCs w:val="24"/>
        </w:rPr>
        <w:t xml:space="preserve">, </w:t>
      </w:r>
      <w:r w:rsidR="0003532F">
        <w:rPr>
          <w:rFonts w:ascii="Times New Roman" w:hAnsi="Times New Roman" w:cs="Times New Roman"/>
          <w:sz w:val="24"/>
          <w:szCs w:val="24"/>
        </w:rPr>
        <w:t xml:space="preserve">Hajas Lívia, </w:t>
      </w:r>
      <w:r w:rsidR="00293279">
        <w:rPr>
          <w:rFonts w:ascii="Times New Roman" w:hAnsi="Times New Roman" w:cs="Times New Roman"/>
          <w:sz w:val="24"/>
          <w:szCs w:val="24"/>
        </w:rPr>
        <w:t xml:space="preserve">Kovács András, </w:t>
      </w:r>
      <w:r w:rsidR="002B6096">
        <w:rPr>
          <w:rFonts w:ascii="Times New Roman" w:hAnsi="Times New Roman" w:cs="Times New Roman"/>
          <w:sz w:val="24"/>
          <w:szCs w:val="24"/>
        </w:rPr>
        <w:t>Lendvai László</w:t>
      </w:r>
      <w:r w:rsidR="00173ED7">
        <w:rPr>
          <w:rFonts w:ascii="Times New Roman" w:hAnsi="Times New Roman" w:cs="Times New Roman"/>
          <w:sz w:val="24"/>
          <w:szCs w:val="24"/>
        </w:rPr>
        <w:t xml:space="preserve">, </w:t>
      </w:r>
      <w:r w:rsidR="00FE0164">
        <w:rPr>
          <w:rFonts w:ascii="Times New Roman" w:hAnsi="Times New Roman" w:cs="Times New Roman"/>
          <w:sz w:val="24"/>
          <w:szCs w:val="24"/>
        </w:rPr>
        <w:t xml:space="preserve">Soltész Dániel, </w:t>
      </w:r>
      <w:r w:rsidR="00293279">
        <w:rPr>
          <w:rFonts w:ascii="Times New Roman" w:hAnsi="Times New Roman" w:cs="Times New Roman"/>
          <w:sz w:val="24"/>
          <w:szCs w:val="24"/>
        </w:rPr>
        <w:t>Tamási Alexandra</w:t>
      </w:r>
    </w:p>
    <w:p w:rsidR="00AD4DD3" w:rsidRDefault="00AD4DD3" w:rsidP="002A07D8">
      <w:pPr>
        <w:suppressAutoHyphens/>
        <w:spacing w:after="0" w:line="384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Kimentését kérte:</w:t>
      </w:r>
      <w:r w:rsidR="00293279" w:rsidRPr="00293279">
        <w:rPr>
          <w:rFonts w:ascii="Times New Roman" w:hAnsi="Times New Roman" w:cs="Times New Roman"/>
          <w:sz w:val="24"/>
          <w:szCs w:val="24"/>
        </w:rPr>
        <w:t xml:space="preserve"> </w:t>
      </w:r>
      <w:r w:rsidR="00173ED7">
        <w:rPr>
          <w:rFonts w:ascii="Times New Roman" w:hAnsi="Times New Roman" w:cs="Times New Roman"/>
          <w:sz w:val="24"/>
          <w:szCs w:val="24"/>
        </w:rPr>
        <w:t xml:space="preserve">Debreceni Csaba, </w:t>
      </w:r>
      <w:r w:rsidR="00FE0164">
        <w:rPr>
          <w:rFonts w:ascii="Times New Roman" w:hAnsi="Times New Roman" w:cs="Times New Roman"/>
          <w:sz w:val="24"/>
          <w:szCs w:val="24"/>
        </w:rPr>
        <w:t>Török Anita</w:t>
      </w: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Beszámolók, előterjesztések:</w:t>
      </w:r>
    </w:p>
    <w:p w:rsidR="008D597A" w:rsidRPr="00280412" w:rsidRDefault="008D597A" w:rsidP="00280412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>
        <w:rPr>
          <w:rFonts w:ascii="Times New Roman" w:hAnsi="Times New Roman" w:cs="Times New Roman"/>
          <w:sz w:val="24"/>
          <w:szCs w:val="24"/>
        </w:rPr>
        <w:t xml:space="preserve">megkérte a jelenlévőket, hogy a december 3-ai ülésen megbeszéltek szerint javított alapszabály módosítási tervezetet véleményezzék. </w:t>
      </w:r>
      <w:r w:rsidRPr="00DF08AB">
        <w:rPr>
          <w:rFonts w:ascii="Times New Roman" w:hAnsi="Times New Roman" w:cs="Times New Roman"/>
          <w:b/>
          <w:sz w:val="24"/>
          <w:szCs w:val="24"/>
        </w:rPr>
        <w:t>Lendvai László</w:t>
      </w:r>
      <w:r>
        <w:rPr>
          <w:rFonts w:ascii="Times New Roman" w:hAnsi="Times New Roman" w:cs="Times New Roman"/>
          <w:sz w:val="24"/>
          <w:szCs w:val="24"/>
        </w:rPr>
        <w:t xml:space="preserve"> javasolta, hogy az Alapszabályba kerüljön bele, hogy a Szenátus</w:t>
      </w:r>
      <w:r w:rsidR="0028041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, a R</w:t>
      </w:r>
      <w:r w:rsidR="00280412">
        <w:rPr>
          <w:rFonts w:ascii="Times New Roman" w:hAnsi="Times New Roman" w:cs="Times New Roman"/>
          <w:sz w:val="24"/>
          <w:szCs w:val="24"/>
        </w:rPr>
        <w:t>ektori Tanácson és az EHBDT ülésen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80412">
        <w:rPr>
          <w:rFonts w:ascii="Times New Roman" w:hAnsi="Times New Roman" w:cs="Times New Roman"/>
          <w:sz w:val="24"/>
          <w:szCs w:val="24"/>
        </w:rPr>
        <w:t>DÖK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412">
        <w:rPr>
          <w:rFonts w:ascii="Times New Roman" w:hAnsi="Times New Roman" w:cs="Times New Roman"/>
          <w:sz w:val="24"/>
          <w:szCs w:val="24"/>
        </w:rPr>
        <w:t>delegáltja az elnök</w:t>
      </w:r>
      <w:r>
        <w:rPr>
          <w:rFonts w:ascii="Times New Roman" w:hAnsi="Times New Roman" w:cs="Times New Roman"/>
          <w:sz w:val="24"/>
          <w:szCs w:val="24"/>
        </w:rPr>
        <w:t xml:space="preserve">, aki akadályoztatása esetén helyettesíthető. </w:t>
      </w:r>
      <w:r w:rsidRPr="00DF08AB">
        <w:rPr>
          <w:rFonts w:ascii="Times New Roman" w:hAnsi="Times New Roman" w:cs="Times New Roman"/>
          <w:b/>
          <w:sz w:val="24"/>
          <w:szCs w:val="24"/>
        </w:rPr>
        <w:t>Kovács András</w:t>
      </w:r>
      <w:r>
        <w:rPr>
          <w:rFonts w:ascii="Times New Roman" w:hAnsi="Times New Roman" w:cs="Times New Roman"/>
          <w:sz w:val="24"/>
          <w:szCs w:val="24"/>
        </w:rPr>
        <w:t xml:space="preserve"> javasolta, hogy a 12.§ (8) bekezdés kerüljön át a 2. számú Mellékletbe, az EDK Ügyrendbe</w:t>
      </w:r>
      <w:r w:rsidR="00280412">
        <w:rPr>
          <w:rFonts w:ascii="Times New Roman" w:hAnsi="Times New Roman" w:cs="Times New Roman"/>
          <w:sz w:val="24"/>
          <w:szCs w:val="24"/>
        </w:rPr>
        <w:t xml:space="preserve">, továbbá levélszavazást csak olyan ügyekben lehessen tartani, ami nem igényel titkos szavazást. </w:t>
      </w:r>
    </w:p>
    <w:p w:rsidR="008D597A" w:rsidRPr="00280412" w:rsidRDefault="008D597A" w:rsidP="009217E3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412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280412">
        <w:rPr>
          <w:rFonts w:ascii="Times New Roman" w:hAnsi="Times New Roman" w:cs="Times New Roman"/>
          <w:sz w:val="24"/>
          <w:szCs w:val="24"/>
        </w:rPr>
        <w:t xml:space="preserve">megkérte a Képviselet jelenlévő tagjait, hogy véleményezzék az EDK Ügyrendet. Kovács András javasolta a 2.§ (2) bekezdés kiegészítését. </w:t>
      </w:r>
    </w:p>
    <w:p w:rsidR="00280412" w:rsidRDefault="00284C81" w:rsidP="009217E3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12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="006D448B" w:rsidRPr="00280412">
        <w:rPr>
          <w:rFonts w:ascii="Times New Roman" w:hAnsi="Times New Roman" w:cs="Times New Roman"/>
          <w:sz w:val="24"/>
          <w:szCs w:val="24"/>
        </w:rPr>
        <w:t xml:space="preserve">megkérte a </w:t>
      </w:r>
      <w:r w:rsidR="009217E3" w:rsidRPr="00280412">
        <w:rPr>
          <w:rFonts w:ascii="Times New Roman" w:hAnsi="Times New Roman" w:cs="Times New Roman"/>
          <w:sz w:val="24"/>
          <w:szCs w:val="24"/>
        </w:rPr>
        <w:t>jelenlévőket</w:t>
      </w:r>
      <w:r w:rsidR="006D448B" w:rsidRPr="00280412">
        <w:rPr>
          <w:rFonts w:ascii="Times New Roman" w:hAnsi="Times New Roman" w:cs="Times New Roman"/>
          <w:sz w:val="24"/>
          <w:szCs w:val="24"/>
        </w:rPr>
        <w:t>, hogy véleményezzék a Szavazási Ügyrendet.</w:t>
      </w:r>
      <w:r w:rsidR="007D53A0" w:rsidRPr="00280412">
        <w:rPr>
          <w:rFonts w:ascii="Times New Roman" w:hAnsi="Times New Roman" w:cs="Times New Roman"/>
          <w:b/>
          <w:sz w:val="24"/>
          <w:szCs w:val="24"/>
        </w:rPr>
        <w:t xml:space="preserve"> Kovács András</w:t>
      </w:r>
      <w:r w:rsidR="007D53A0" w:rsidRPr="00280412">
        <w:rPr>
          <w:rFonts w:ascii="Times New Roman" w:hAnsi="Times New Roman" w:cs="Times New Roman"/>
          <w:sz w:val="24"/>
          <w:szCs w:val="24"/>
        </w:rPr>
        <w:t xml:space="preserve"> javasolta, hogy a 12.§ (5) bekezdésben az EDK Iroda helyett a Diákközpont szerepeljen, a (7) bekezdésben az illetékes levéltár Rektori Kabinetre legyen módosítva. </w:t>
      </w:r>
    </w:p>
    <w:p w:rsidR="007D53A0" w:rsidRPr="009217E3" w:rsidRDefault="007D53A0" w:rsidP="009217E3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12">
        <w:rPr>
          <w:rFonts w:ascii="Times New Roman" w:hAnsi="Times New Roman" w:cs="Times New Roman"/>
          <w:sz w:val="24"/>
          <w:szCs w:val="24"/>
        </w:rPr>
        <w:t xml:space="preserve">A Képviselet az előbb említett </w:t>
      </w:r>
      <w:r w:rsidR="00280412">
        <w:rPr>
          <w:rFonts w:ascii="Times New Roman" w:hAnsi="Times New Roman" w:cs="Times New Roman"/>
          <w:sz w:val="24"/>
          <w:szCs w:val="24"/>
        </w:rPr>
        <w:t>változtatási javaslatokkal</w:t>
      </w:r>
      <w:r w:rsidR="00280412" w:rsidRPr="00280412">
        <w:rPr>
          <w:rFonts w:ascii="Times New Roman" w:hAnsi="Times New Roman" w:cs="Times New Roman"/>
          <w:sz w:val="24"/>
          <w:szCs w:val="24"/>
        </w:rPr>
        <w:t xml:space="preserve"> </w:t>
      </w:r>
      <w:r w:rsidRPr="00280412">
        <w:rPr>
          <w:rFonts w:ascii="Times New Roman" w:hAnsi="Times New Roman" w:cs="Times New Roman"/>
          <w:sz w:val="24"/>
          <w:szCs w:val="24"/>
        </w:rPr>
        <w:t xml:space="preserve">együtt </w:t>
      </w:r>
      <w:r w:rsidR="00DF08AB">
        <w:rPr>
          <w:rFonts w:ascii="Times New Roman" w:hAnsi="Times New Roman" w:cs="Times New Roman"/>
          <w:sz w:val="24"/>
          <w:szCs w:val="24"/>
        </w:rPr>
        <w:t>az Alapszabály módosításait és Mellékleteit</w:t>
      </w:r>
      <w:r w:rsidR="00DF08AB" w:rsidRPr="00280412">
        <w:rPr>
          <w:rFonts w:ascii="Times New Roman" w:hAnsi="Times New Roman" w:cs="Times New Roman"/>
          <w:sz w:val="24"/>
          <w:szCs w:val="24"/>
        </w:rPr>
        <w:t xml:space="preserve"> </w:t>
      </w:r>
      <w:r w:rsidRPr="00280412">
        <w:rPr>
          <w:rFonts w:ascii="Times New Roman" w:hAnsi="Times New Roman" w:cs="Times New Roman"/>
          <w:sz w:val="24"/>
          <w:szCs w:val="24"/>
        </w:rPr>
        <w:t>6/0/0 arányban, egyhangúlag elfogadta.</w:t>
      </w:r>
    </w:p>
    <w:p w:rsidR="00280412" w:rsidRDefault="00280412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613A49" w:rsidRDefault="00094A8C" w:rsidP="00DF08AB">
      <w:pPr>
        <w:tabs>
          <w:tab w:val="center" w:pos="2127"/>
          <w:tab w:val="left" w:pos="6237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7D8" w:rsidRPr="00B25BF4">
        <w:rPr>
          <w:rFonts w:ascii="Times New Roman" w:hAnsi="Times New Roman" w:cs="Times New Roman"/>
          <w:b/>
          <w:sz w:val="24"/>
          <w:szCs w:val="24"/>
        </w:rPr>
        <w:t>Hajas Lívi</w:t>
      </w:r>
      <w:r w:rsidR="006D448B">
        <w:rPr>
          <w:rFonts w:ascii="Times New Roman" w:hAnsi="Times New Roman" w:cs="Times New Roman"/>
          <w:b/>
          <w:sz w:val="24"/>
          <w:szCs w:val="24"/>
        </w:rPr>
        <w:t>a</w:t>
      </w:r>
      <w:r w:rsidR="00FE0164" w:rsidRPr="00613A49">
        <w:rPr>
          <w:rFonts w:ascii="Times New Roman" w:hAnsi="Times New Roman" w:cs="Times New Roman"/>
          <w:b/>
          <w:sz w:val="24"/>
          <w:szCs w:val="24"/>
        </w:rPr>
        <w:tab/>
      </w:r>
      <w:r w:rsidR="006D448B">
        <w:rPr>
          <w:rFonts w:ascii="Times New Roman" w:hAnsi="Times New Roman" w:cs="Times New Roman"/>
          <w:b/>
          <w:sz w:val="24"/>
          <w:szCs w:val="24"/>
        </w:rPr>
        <w:t>Csordás Hédi Virág</w:t>
      </w:r>
    </w:p>
    <w:p w:rsidR="00AD4DD3" w:rsidRDefault="0041693F" w:rsidP="00DF08AB">
      <w:pPr>
        <w:tabs>
          <w:tab w:val="center" w:pos="2127"/>
          <w:tab w:val="left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B25BF4">
        <w:rPr>
          <w:rFonts w:ascii="Times New Roman" w:hAnsi="Times New Roman" w:cs="Times New Roman"/>
          <w:sz w:val="24"/>
          <w:szCs w:val="24"/>
        </w:rPr>
        <w:t>E</w:t>
      </w:r>
      <w:r w:rsidR="00094A8C">
        <w:rPr>
          <w:rFonts w:ascii="Times New Roman" w:hAnsi="Times New Roman" w:cs="Times New Roman"/>
          <w:sz w:val="24"/>
          <w:szCs w:val="24"/>
        </w:rPr>
        <w:t>lnök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427C5B">
        <w:rPr>
          <w:rFonts w:ascii="Times New Roman" w:hAnsi="Times New Roman" w:cs="Times New Roman"/>
          <w:sz w:val="24"/>
          <w:szCs w:val="24"/>
        </w:rPr>
        <w:tab/>
      </w:r>
      <w:r w:rsidR="00FE0164">
        <w:rPr>
          <w:rFonts w:ascii="Times New Roman" w:hAnsi="Times New Roman" w:cs="Times New Roman"/>
          <w:sz w:val="24"/>
          <w:szCs w:val="24"/>
        </w:rPr>
        <w:t xml:space="preserve">   </w:t>
      </w:r>
      <w:r w:rsidR="00B25BF4">
        <w:rPr>
          <w:rFonts w:ascii="Times New Roman" w:hAnsi="Times New Roman" w:cs="Times New Roman"/>
          <w:sz w:val="24"/>
          <w:szCs w:val="24"/>
        </w:rPr>
        <w:t>E</w:t>
      </w:r>
      <w:r w:rsidR="008C4721">
        <w:rPr>
          <w:rFonts w:ascii="Times New Roman" w:hAnsi="Times New Roman" w:cs="Times New Roman"/>
          <w:sz w:val="24"/>
          <w:szCs w:val="24"/>
        </w:rPr>
        <w:t>l</w:t>
      </w:r>
      <w:r w:rsidR="00805629">
        <w:rPr>
          <w:rFonts w:ascii="Times New Roman" w:hAnsi="Times New Roman" w:cs="Times New Roman"/>
          <w:sz w:val="24"/>
          <w:szCs w:val="24"/>
        </w:rPr>
        <w:t>lenjegyző</w:t>
      </w:r>
    </w:p>
    <w:p w:rsidR="00094A8C" w:rsidRPr="00293279" w:rsidRDefault="00094A8C" w:rsidP="00DF08AB">
      <w:pPr>
        <w:tabs>
          <w:tab w:val="center" w:pos="2127"/>
          <w:tab w:val="left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B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mlékeztetővezető</w:t>
      </w:r>
    </w:p>
    <w:p w:rsidR="0053715D" w:rsidRDefault="0053715D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>Budapest, 201</w:t>
      </w:r>
      <w:r w:rsidR="0003532F">
        <w:rPr>
          <w:rFonts w:ascii="Times New Roman" w:hAnsi="Times New Roman" w:cs="Times New Roman"/>
          <w:sz w:val="24"/>
          <w:szCs w:val="24"/>
        </w:rPr>
        <w:t>4</w:t>
      </w:r>
      <w:r w:rsidRPr="0041693F">
        <w:rPr>
          <w:rFonts w:ascii="Times New Roman" w:hAnsi="Times New Roman" w:cs="Times New Roman"/>
          <w:sz w:val="24"/>
          <w:szCs w:val="24"/>
        </w:rPr>
        <w:t xml:space="preserve">. </w:t>
      </w:r>
      <w:r w:rsidR="002E557B">
        <w:rPr>
          <w:rFonts w:ascii="Times New Roman" w:hAnsi="Times New Roman" w:cs="Times New Roman"/>
          <w:sz w:val="24"/>
          <w:szCs w:val="24"/>
        </w:rPr>
        <w:t>december</w:t>
      </w:r>
      <w:r w:rsidR="002D4CF1">
        <w:rPr>
          <w:rFonts w:ascii="Times New Roman" w:hAnsi="Times New Roman" w:cs="Times New Roman"/>
          <w:sz w:val="24"/>
          <w:szCs w:val="24"/>
        </w:rPr>
        <w:t xml:space="preserve"> </w:t>
      </w:r>
      <w:r w:rsidR="00427C5B">
        <w:rPr>
          <w:rFonts w:ascii="Times New Roman" w:hAnsi="Times New Roman" w:cs="Times New Roman"/>
          <w:sz w:val="24"/>
          <w:szCs w:val="24"/>
        </w:rPr>
        <w:t>11</w:t>
      </w:r>
      <w:r w:rsidRPr="0041693F">
        <w:rPr>
          <w:rFonts w:ascii="Times New Roman" w:hAnsi="Times New Roman" w:cs="Times New Roman"/>
          <w:sz w:val="24"/>
          <w:szCs w:val="24"/>
        </w:rPr>
        <w:t>.</w:t>
      </w:r>
    </w:p>
    <w:p w:rsidR="002E557B" w:rsidRDefault="002E557B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32F" w:rsidRPr="0066532F" w:rsidRDefault="0066532F" w:rsidP="0066532F">
      <w:pPr>
        <w:pStyle w:val="Cmsor3"/>
        <w:spacing w:line="480" w:lineRule="auto"/>
        <w:jc w:val="center"/>
        <w:rPr>
          <w:sz w:val="24"/>
        </w:rPr>
      </w:pPr>
      <w:r w:rsidRPr="0066532F">
        <w:rPr>
          <w:sz w:val="24"/>
        </w:rPr>
        <w:t xml:space="preserve">Az ülésen </w:t>
      </w:r>
      <w:r w:rsidR="000B388D">
        <w:rPr>
          <w:sz w:val="24"/>
        </w:rPr>
        <w:t>bemutatásra</w:t>
      </w:r>
      <w:r w:rsidRPr="0066532F">
        <w:rPr>
          <w:sz w:val="24"/>
        </w:rPr>
        <w:t xml:space="preserve"> került </w:t>
      </w:r>
      <w:r w:rsidR="000B388D">
        <w:rPr>
          <w:sz w:val="24"/>
        </w:rPr>
        <w:t>dokumentumok</w:t>
      </w:r>
      <w:r w:rsidRPr="0066532F">
        <w:rPr>
          <w:sz w:val="24"/>
        </w:rPr>
        <w:t xml:space="preserve"> listája</w:t>
      </w:r>
    </w:p>
    <w:tbl>
      <w:tblPr>
        <w:tblW w:w="100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663"/>
        <w:gridCol w:w="2494"/>
      </w:tblGrid>
      <w:tr w:rsidR="00123544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Szám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Készítette/Előterjesztette</w:t>
            </w:r>
          </w:p>
        </w:tc>
      </w:tr>
      <w:tr w:rsidR="007D53A0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Pr="00F75906" w:rsidRDefault="007D53A0" w:rsidP="006705A1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Default="008D597A" w:rsidP="00250DC8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DÖK Alapszabály módosítás 12.10.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Default="007D53A0" w:rsidP="00250DC8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  <w:tr w:rsidR="007D53A0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Default="007D53A0" w:rsidP="006705A1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Default="007D53A0" w:rsidP="00250DC8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DÖK Alapszabály 2. számú melléklet (EDK Ügyrend)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Default="007D53A0" w:rsidP="00250DC8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  <w:tr w:rsidR="007D53A0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Default="007D53A0" w:rsidP="006705A1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Pr="00F75906" w:rsidRDefault="008D597A" w:rsidP="00250DC8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DÖK Alapszabály 1. számú melléklet (Szavazási Ügyrend)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A0" w:rsidRPr="008F4CAF" w:rsidRDefault="007D53A0" w:rsidP="00250DC8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</w:tbl>
    <w:p w:rsidR="00123544" w:rsidRPr="0041693F" w:rsidRDefault="00123544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3544" w:rsidRPr="0041693F" w:rsidSect="003A6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33" w:rsidRDefault="00596A33" w:rsidP="008E4272">
      <w:pPr>
        <w:spacing w:after="0" w:line="240" w:lineRule="auto"/>
      </w:pPr>
      <w:r>
        <w:separator/>
      </w:r>
    </w:p>
  </w:endnote>
  <w:endnote w:type="continuationSeparator" w:id="1">
    <w:p w:rsidR="00596A33" w:rsidRDefault="00596A33" w:rsidP="008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Medium BT">
    <w:altName w:val="Times New Roman"/>
    <w:charset w:val="EE"/>
    <w:family w:val="swiss"/>
    <w:pitch w:val="variable"/>
    <w:sig w:usb0="00000287" w:usb1="00000000" w:usb2="00000000" w:usb3="00000000" w:csb0="00000003" w:csb1="00000000"/>
  </w:font>
  <w:font w:name="Huni_Quorum Light BT">
    <w:altName w:val="Arial Narrow"/>
    <w:charset w:val="EE"/>
    <w:family w:val="swiss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lb"/>
    </w:pPr>
  </w:p>
  <w:tbl>
    <w:tblPr>
      <w:tblpPr w:leftFromText="142" w:rightFromText="142" w:horzAnchor="margin" w:tblpYSpec="bottom"/>
      <w:tblOverlap w:val="never"/>
      <w:tblW w:w="9639" w:type="dxa"/>
      <w:tblBorders>
        <w:top w:val="single" w:sz="4" w:space="0" w:color="auto"/>
      </w:tblBorders>
      <w:tblLayout w:type="fixed"/>
      <w:tblLook w:val="01E0"/>
    </w:tblPr>
    <w:tblGrid>
      <w:gridCol w:w="4257"/>
      <w:gridCol w:w="1318"/>
      <w:gridCol w:w="4064"/>
    </w:tblGrid>
    <w:tr w:rsidR="00AD4DD3" w:rsidRPr="00F47A0B" w:rsidTr="00AD4DD3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5E17B2" w:rsidRDefault="00AD4DD3" w:rsidP="0053715D">
          <w:pPr>
            <w:pStyle w:val="llb"/>
            <w:ind w:left="-142"/>
            <w:jc w:val="center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</w:t>
          </w:r>
          <w:r w:rsidR="0053715D">
            <w:rPr>
              <w:rFonts w:ascii="Huni_Quorum Medium BT" w:hAnsi="Huni_Quorum Medium BT"/>
              <w:sz w:val="18"/>
              <w:szCs w:val="18"/>
            </w:rPr>
            <w:t xml:space="preserve">ti Műszaki és Gazdaságtudományi </w:t>
          </w:r>
          <w:r w:rsidRPr="005E17B2">
            <w:rPr>
              <w:rFonts w:ascii="Huni_Quorum Medium BT" w:hAnsi="Huni_Quorum Medium BT"/>
              <w:sz w:val="18"/>
              <w:szCs w:val="18"/>
            </w:rPr>
            <w:t>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AD4DD3" w:rsidRPr="00F47A0B" w:rsidRDefault="00AD4DD3" w:rsidP="00AD4DD3">
          <w:pPr>
            <w:pStyle w:val="llb"/>
            <w:jc w:val="center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rkp.3. K ép. I.em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53715D">
          <w:pPr>
            <w:pStyle w:val="llb"/>
            <w:ind w:left="-142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>Doktorandusz</w:t>
          </w:r>
          <w:r w:rsidRPr="005E17B2">
            <w:rPr>
              <w:rFonts w:ascii="Huni_Quorum Medium BT" w:hAnsi="Huni_Quorum Medium BT"/>
              <w:sz w:val="18"/>
              <w:szCs w:val="18"/>
            </w:rPr>
            <w:t xml:space="preserve"> Önkormányzat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463-3836, Fax: 463-3718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53715D">
          <w:pPr>
            <w:pStyle w:val="llb"/>
            <w:ind w:left="-142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 xml:space="preserve">Egyetemi Doktorandusz </w:t>
          </w:r>
          <w:r w:rsidRPr="005E17B2">
            <w:rPr>
              <w:rFonts w:ascii="Huni_Quorum Medium BT" w:hAnsi="Huni_Quorum Medium BT"/>
              <w:sz w:val="18"/>
              <w:szCs w:val="18"/>
            </w:rPr>
            <w:t>Képviselet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293279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www.e</w:t>
          </w:r>
          <w:r w:rsidR="00293279">
            <w:rPr>
              <w:rFonts w:ascii="Huni_Quorum Light BT" w:hAnsi="Huni_Quorum Light BT"/>
              <w:sz w:val="18"/>
              <w:szCs w:val="18"/>
            </w:rPr>
            <w:t>d</w:t>
          </w:r>
          <w:r w:rsidRPr="00F47A0B">
            <w:rPr>
              <w:rFonts w:ascii="Huni_Quorum Light BT" w:hAnsi="Huni_Quorum Light BT"/>
              <w:sz w:val="18"/>
              <w:szCs w:val="18"/>
            </w:rPr>
            <w:t>k.bme.hu</w:t>
          </w:r>
        </w:p>
      </w:tc>
    </w:tr>
  </w:tbl>
  <w:p w:rsidR="00AD4DD3" w:rsidRDefault="00AD4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33" w:rsidRDefault="00596A33" w:rsidP="008E4272">
      <w:pPr>
        <w:spacing w:after="0" w:line="240" w:lineRule="auto"/>
      </w:pPr>
      <w:r>
        <w:separator/>
      </w:r>
    </w:p>
  </w:footnote>
  <w:footnote w:type="continuationSeparator" w:id="1">
    <w:p w:rsidR="00596A33" w:rsidRDefault="00596A33" w:rsidP="008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2804795</wp:posOffset>
          </wp:positionH>
          <wp:positionV relativeFrom="page">
            <wp:posOffset>221591</wp:posOffset>
          </wp:positionV>
          <wp:extent cx="1932305" cy="540385"/>
          <wp:effectExtent l="0" t="0" r="0" b="0"/>
          <wp:wrapSquare wrapText="bothSides"/>
          <wp:docPr id="1" name="Kép 1" descr="muegyetem_logo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_logo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4DD3" w:rsidRDefault="00AD4D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D2D"/>
    <w:multiLevelType w:val="multilevel"/>
    <w:tmpl w:val="DA24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908"/>
    <w:rsid w:val="000028F6"/>
    <w:rsid w:val="0000626A"/>
    <w:rsid w:val="00013E2A"/>
    <w:rsid w:val="00024FA4"/>
    <w:rsid w:val="0003532F"/>
    <w:rsid w:val="00043696"/>
    <w:rsid w:val="000703F9"/>
    <w:rsid w:val="00081B39"/>
    <w:rsid w:val="00094A8C"/>
    <w:rsid w:val="000B388D"/>
    <w:rsid w:val="000C7554"/>
    <w:rsid w:val="000D3F5F"/>
    <w:rsid w:val="000F300C"/>
    <w:rsid w:val="001015D0"/>
    <w:rsid w:val="00121660"/>
    <w:rsid w:val="00123544"/>
    <w:rsid w:val="00125B99"/>
    <w:rsid w:val="0013668A"/>
    <w:rsid w:val="001440B1"/>
    <w:rsid w:val="0015162E"/>
    <w:rsid w:val="00153132"/>
    <w:rsid w:val="00173ED7"/>
    <w:rsid w:val="001F1F24"/>
    <w:rsid w:val="001F5732"/>
    <w:rsid w:val="00212121"/>
    <w:rsid w:val="00247908"/>
    <w:rsid w:val="002744BD"/>
    <w:rsid w:val="00280412"/>
    <w:rsid w:val="00282D0D"/>
    <w:rsid w:val="00284C81"/>
    <w:rsid w:val="00293279"/>
    <w:rsid w:val="002A07D8"/>
    <w:rsid w:val="002B6096"/>
    <w:rsid w:val="002C2984"/>
    <w:rsid w:val="002D4CF1"/>
    <w:rsid w:val="002E557B"/>
    <w:rsid w:val="002F6F1E"/>
    <w:rsid w:val="00333751"/>
    <w:rsid w:val="003550D7"/>
    <w:rsid w:val="0039261A"/>
    <w:rsid w:val="003A6A94"/>
    <w:rsid w:val="003F32D7"/>
    <w:rsid w:val="0041693F"/>
    <w:rsid w:val="00427C5B"/>
    <w:rsid w:val="004A638E"/>
    <w:rsid w:val="004C47B8"/>
    <w:rsid w:val="0053715D"/>
    <w:rsid w:val="00596A33"/>
    <w:rsid w:val="005B1A14"/>
    <w:rsid w:val="005D48FD"/>
    <w:rsid w:val="005E7523"/>
    <w:rsid w:val="005F08B4"/>
    <w:rsid w:val="006012AB"/>
    <w:rsid w:val="006014FB"/>
    <w:rsid w:val="00613A49"/>
    <w:rsid w:val="006273C6"/>
    <w:rsid w:val="00654DAC"/>
    <w:rsid w:val="0066532F"/>
    <w:rsid w:val="00666091"/>
    <w:rsid w:val="006705A1"/>
    <w:rsid w:val="006D448B"/>
    <w:rsid w:val="00704490"/>
    <w:rsid w:val="0076067A"/>
    <w:rsid w:val="0078432A"/>
    <w:rsid w:val="00784E3D"/>
    <w:rsid w:val="0078589F"/>
    <w:rsid w:val="007C038A"/>
    <w:rsid w:val="007D53A0"/>
    <w:rsid w:val="0080299C"/>
    <w:rsid w:val="00804BC1"/>
    <w:rsid w:val="00805629"/>
    <w:rsid w:val="00843ACB"/>
    <w:rsid w:val="00843BD1"/>
    <w:rsid w:val="00863A72"/>
    <w:rsid w:val="008933C0"/>
    <w:rsid w:val="008A458D"/>
    <w:rsid w:val="008B6F05"/>
    <w:rsid w:val="008C4721"/>
    <w:rsid w:val="008C671B"/>
    <w:rsid w:val="008C6CD3"/>
    <w:rsid w:val="008C7FD5"/>
    <w:rsid w:val="008D3C0B"/>
    <w:rsid w:val="008D597A"/>
    <w:rsid w:val="008E4272"/>
    <w:rsid w:val="008E4404"/>
    <w:rsid w:val="008F1A4C"/>
    <w:rsid w:val="00921602"/>
    <w:rsid w:val="009217E3"/>
    <w:rsid w:val="00935A7B"/>
    <w:rsid w:val="00942FDA"/>
    <w:rsid w:val="009D026C"/>
    <w:rsid w:val="009F1A31"/>
    <w:rsid w:val="00A23869"/>
    <w:rsid w:val="00A31794"/>
    <w:rsid w:val="00A460E1"/>
    <w:rsid w:val="00A51CCA"/>
    <w:rsid w:val="00A8069F"/>
    <w:rsid w:val="00AD4DD3"/>
    <w:rsid w:val="00B01D54"/>
    <w:rsid w:val="00B10470"/>
    <w:rsid w:val="00B21044"/>
    <w:rsid w:val="00B23000"/>
    <w:rsid w:val="00B25BF4"/>
    <w:rsid w:val="00B375BD"/>
    <w:rsid w:val="00B63753"/>
    <w:rsid w:val="00C11146"/>
    <w:rsid w:val="00C263D3"/>
    <w:rsid w:val="00C5006C"/>
    <w:rsid w:val="00CD16CE"/>
    <w:rsid w:val="00D02BA5"/>
    <w:rsid w:val="00D13D69"/>
    <w:rsid w:val="00D40256"/>
    <w:rsid w:val="00D65D03"/>
    <w:rsid w:val="00DC5305"/>
    <w:rsid w:val="00DE3C58"/>
    <w:rsid w:val="00DF08AB"/>
    <w:rsid w:val="00E26241"/>
    <w:rsid w:val="00E32D0F"/>
    <w:rsid w:val="00E730A5"/>
    <w:rsid w:val="00E83615"/>
    <w:rsid w:val="00E84168"/>
    <w:rsid w:val="00E87399"/>
    <w:rsid w:val="00EB45EC"/>
    <w:rsid w:val="00ED127E"/>
    <w:rsid w:val="00F05505"/>
    <w:rsid w:val="00F1454D"/>
    <w:rsid w:val="00F41311"/>
    <w:rsid w:val="00FA133A"/>
    <w:rsid w:val="00FB0FA3"/>
    <w:rsid w:val="00FB6FC9"/>
    <w:rsid w:val="00FB78DB"/>
    <w:rsid w:val="00FE0164"/>
    <w:rsid w:val="00FF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D0F"/>
  </w:style>
  <w:style w:type="paragraph" w:styleId="Cmsor3">
    <w:name w:val="heading 3"/>
    <w:basedOn w:val="Norml"/>
    <w:next w:val="Norml"/>
    <w:link w:val="Cmsor3Char"/>
    <w:qFormat/>
    <w:rsid w:val="0066532F"/>
    <w:pPr>
      <w:keepNext/>
      <w:widowControl w:val="0"/>
      <w:tabs>
        <w:tab w:val="left" w:pos="3780"/>
        <w:tab w:val="left" w:pos="5387"/>
        <w:tab w:val="left" w:pos="7920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123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rsid w:val="00123544"/>
    <w:rPr>
      <w:rFonts w:ascii="Times New Roman" w:eastAsia="Times New Roman" w:hAnsi="Times New Roman" w:cs="Times New Roman"/>
    </w:rPr>
  </w:style>
  <w:style w:type="character" w:customStyle="1" w:styleId="Cmsor3Char">
    <w:name w:val="Címsor 3 Char"/>
    <w:basedOn w:val="Bekezdsalapbettpusa"/>
    <w:link w:val="Cmsor3"/>
    <w:rsid w:val="0066532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67B4-32D1-4FDE-999E-F80AA77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Wizzniff</dc:creator>
  <cp:lastModifiedBy>Livia</cp:lastModifiedBy>
  <cp:revision>14</cp:revision>
  <cp:lastPrinted>2013-11-14T15:45:00Z</cp:lastPrinted>
  <dcterms:created xsi:type="dcterms:W3CDTF">2014-12-15T09:44:00Z</dcterms:created>
  <dcterms:modified xsi:type="dcterms:W3CDTF">2015-01-21T13:18:00Z</dcterms:modified>
</cp:coreProperties>
</file>